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4B7B" w14:textId="34A782B8" w:rsidR="00525131" w:rsidRDefault="00B2728D" w:rsidP="00A55286">
      <w:pPr>
        <w:pStyle w:val="ACTIVITYSHEETHEAD"/>
        <w:rPr>
          <w:u w:color="FFC000"/>
        </w:rPr>
      </w:pPr>
      <w:r>
        <w:rPr>
          <w:u w:color="FFC000"/>
        </w:rPr>
        <w:t>lesson plan</w:t>
      </w:r>
      <w:r w:rsidR="00525131" w:rsidRPr="005943A5">
        <w:rPr>
          <w:u w:color="FFC000"/>
        </w:rPr>
        <w:t xml:space="preserve"> for y10-0</w:t>
      </w:r>
      <w:r w:rsidR="00A55286" w:rsidRPr="005943A5">
        <w:rPr>
          <w:u w:color="FFC000"/>
        </w:rPr>
        <w:t>2</w:t>
      </w:r>
      <w:r w:rsidR="00525131" w:rsidRPr="005943A5">
        <w:rPr>
          <w:u w:color="FFC000"/>
        </w:rPr>
        <w:t>-</w:t>
      </w:r>
      <w:r w:rsidR="0008705A">
        <w:rPr>
          <w:u w:color="FFC000"/>
        </w:rPr>
        <w:t>CT7</w:t>
      </w:r>
    </w:p>
    <w:p w14:paraId="194EA1E4" w14:textId="77777777" w:rsidR="00B2728D" w:rsidRPr="005943A5" w:rsidRDefault="00B2728D" w:rsidP="00A55286">
      <w:pPr>
        <w:pStyle w:val="ACTIVITYSHEETHEAD"/>
        <w:rPr>
          <w:u w:color="FFC000"/>
        </w:rPr>
      </w:pPr>
    </w:p>
    <w:tbl>
      <w:tblPr>
        <w:tblW w:w="9175"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1075"/>
        <w:gridCol w:w="1755"/>
        <w:gridCol w:w="4340"/>
        <w:gridCol w:w="2005"/>
      </w:tblGrid>
      <w:tr w:rsidR="00B2728D" w:rsidRPr="00E905E6" w14:paraId="2DE9292A" w14:textId="77777777" w:rsidTr="00B2728D">
        <w:trPr>
          <w:tblHeader/>
        </w:trPr>
        <w:tc>
          <w:tcPr>
            <w:tcW w:w="1075" w:type="dxa"/>
            <w:shd w:val="clear" w:color="auto" w:fill="FFC000"/>
          </w:tcPr>
          <w:p w14:paraId="19CAC156" w14:textId="77777777" w:rsidR="00B2728D" w:rsidRPr="00E905E6" w:rsidRDefault="00B2728D" w:rsidP="003E54F3">
            <w:pPr>
              <w:rPr>
                <w:rFonts w:cs="Arial"/>
                <w:b/>
                <w:szCs w:val="22"/>
              </w:rPr>
            </w:pPr>
            <w:r w:rsidRPr="00E905E6">
              <w:rPr>
                <w:rFonts w:cs="Arial"/>
                <w:b/>
                <w:szCs w:val="22"/>
              </w:rPr>
              <w:t xml:space="preserve">Lesson </w:t>
            </w:r>
          </w:p>
        </w:tc>
        <w:tc>
          <w:tcPr>
            <w:tcW w:w="1755" w:type="dxa"/>
            <w:shd w:val="clear" w:color="auto" w:fill="FFC000"/>
          </w:tcPr>
          <w:p w14:paraId="1267BDB0" w14:textId="77777777" w:rsidR="00B2728D" w:rsidRPr="00E905E6" w:rsidRDefault="00B2728D" w:rsidP="003E54F3">
            <w:pPr>
              <w:rPr>
                <w:rFonts w:cs="Arial"/>
                <w:b/>
                <w:szCs w:val="22"/>
              </w:rPr>
            </w:pPr>
            <w:r w:rsidRPr="00E905E6">
              <w:rPr>
                <w:rFonts w:cs="Arial"/>
                <w:b/>
                <w:szCs w:val="22"/>
              </w:rPr>
              <w:t>Specification content</w:t>
            </w:r>
          </w:p>
        </w:tc>
        <w:tc>
          <w:tcPr>
            <w:tcW w:w="4340" w:type="dxa"/>
            <w:shd w:val="clear" w:color="auto" w:fill="FFC000"/>
          </w:tcPr>
          <w:p w14:paraId="30E4BA51" w14:textId="77777777" w:rsidR="00B2728D" w:rsidRPr="00E905E6" w:rsidRDefault="00B2728D" w:rsidP="003E54F3">
            <w:pPr>
              <w:rPr>
                <w:rFonts w:cs="Arial"/>
                <w:b/>
                <w:szCs w:val="22"/>
              </w:rPr>
            </w:pPr>
            <w:r w:rsidRPr="00E905E6">
              <w:rPr>
                <w:rFonts w:cs="Arial"/>
                <w:b/>
                <w:szCs w:val="22"/>
              </w:rPr>
              <w:t>Details</w:t>
            </w:r>
          </w:p>
        </w:tc>
        <w:tc>
          <w:tcPr>
            <w:tcW w:w="2005" w:type="dxa"/>
            <w:shd w:val="clear" w:color="auto" w:fill="FFC000"/>
          </w:tcPr>
          <w:p w14:paraId="51CC83CD" w14:textId="77777777" w:rsidR="00B2728D" w:rsidRPr="00E905E6" w:rsidRDefault="00B2728D" w:rsidP="003E54F3">
            <w:pPr>
              <w:rPr>
                <w:rFonts w:cs="Arial"/>
                <w:b/>
                <w:szCs w:val="22"/>
              </w:rPr>
            </w:pPr>
            <w:r w:rsidRPr="00E905E6">
              <w:rPr>
                <w:rFonts w:cs="Arial"/>
                <w:b/>
                <w:szCs w:val="22"/>
              </w:rPr>
              <w:t>Resources</w:t>
            </w:r>
          </w:p>
        </w:tc>
      </w:tr>
      <w:tr w:rsidR="00B2728D" w:rsidRPr="00E905E6" w14:paraId="1C53D8B0" w14:textId="77777777" w:rsidTr="00B2728D">
        <w:tc>
          <w:tcPr>
            <w:tcW w:w="1075" w:type="dxa"/>
          </w:tcPr>
          <w:p w14:paraId="64DCF3FE" w14:textId="77777777" w:rsidR="00B2728D" w:rsidRPr="00E905E6" w:rsidRDefault="00B2728D" w:rsidP="003E54F3">
            <w:pPr>
              <w:rPr>
                <w:rFonts w:cs="Arial"/>
                <w:szCs w:val="22"/>
              </w:rPr>
            </w:pPr>
            <w:r w:rsidRPr="00E905E6">
              <w:rPr>
                <w:rFonts w:cs="Arial"/>
                <w:szCs w:val="22"/>
              </w:rPr>
              <w:t>CT7</w:t>
            </w:r>
          </w:p>
        </w:tc>
        <w:tc>
          <w:tcPr>
            <w:tcW w:w="1755" w:type="dxa"/>
          </w:tcPr>
          <w:p w14:paraId="0B8938E9" w14:textId="77777777" w:rsidR="00B2728D" w:rsidRPr="00E905E6" w:rsidRDefault="00B2728D" w:rsidP="003E54F3">
            <w:pPr>
              <w:rPr>
                <w:rFonts w:cs="Arial"/>
                <w:szCs w:val="22"/>
              </w:rPr>
            </w:pPr>
            <w:r w:rsidRPr="00E905E6">
              <w:rPr>
                <w:rFonts w:cs="Arial"/>
                <w:szCs w:val="22"/>
              </w:rPr>
              <w:t>1.2.2</w:t>
            </w:r>
          </w:p>
          <w:p w14:paraId="2A58E9C2" w14:textId="77777777" w:rsidR="00B2728D" w:rsidRPr="00E905E6" w:rsidRDefault="00B2728D" w:rsidP="003E54F3">
            <w:pPr>
              <w:rPr>
                <w:rFonts w:cs="Arial"/>
                <w:szCs w:val="22"/>
              </w:rPr>
            </w:pPr>
            <w:r w:rsidRPr="00E905E6">
              <w:rPr>
                <w:rFonts w:cs="Arial"/>
                <w:szCs w:val="22"/>
              </w:rPr>
              <w:t>1.2.5</w:t>
            </w:r>
          </w:p>
          <w:p w14:paraId="300C8A46" w14:textId="77777777" w:rsidR="00B2728D" w:rsidRPr="00E905E6" w:rsidRDefault="00B2728D" w:rsidP="003E54F3">
            <w:pPr>
              <w:rPr>
                <w:rFonts w:cs="Arial"/>
                <w:szCs w:val="22"/>
              </w:rPr>
            </w:pPr>
            <w:r w:rsidRPr="00E905E6">
              <w:rPr>
                <w:rFonts w:cs="Arial"/>
                <w:szCs w:val="22"/>
              </w:rPr>
              <w:t>6.2.2</w:t>
            </w:r>
          </w:p>
          <w:p w14:paraId="6C216E40" w14:textId="77777777" w:rsidR="00B2728D" w:rsidRPr="00E905E6" w:rsidRDefault="00B2728D" w:rsidP="003E54F3">
            <w:pPr>
              <w:rPr>
                <w:rFonts w:cs="Arial"/>
                <w:szCs w:val="22"/>
              </w:rPr>
            </w:pPr>
            <w:r w:rsidRPr="00E905E6">
              <w:rPr>
                <w:rFonts w:cs="Arial"/>
                <w:szCs w:val="22"/>
              </w:rPr>
              <w:t>6.3.1</w:t>
            </w:r>
          </w:p>
          <w:p w14:paraId="598F90BF" w14:textId="77777777" w:rsidR="00B2728D" w:rsidRPr="00E905E6" w:rsidRDefault="00B2728D" w:rsidP="003E54F3">
            <w:pPr>
              <w:rPr>
                <w:rFonts w:cs="Arial"/>
                <w:szCs w:val="22"/>
              </w:rPr>
            </w:pPr>
            <w:r w:rsidRPr="00E905E6">
              <w:rPr>
                <w:rFonts w:cs="Arial"/>
                <w:szCs w:val="22"/>
              </w:rPr>
              <w:t>6.3.3</w:t>
            </w:r>
          </w:p>
          <w:p w14:paraId="73B0E732" w14:textId="77777777" w:rsidR="00B2728D" w:rsidRPr="00E905E6" w:rsidRDefault="00B2728D" w:rsidP="003E54F3">
            <w:pPr>
              <w:rPr>
                <w:rFonts w:cs="Arial"/>
                <w:szCs w:val="22"/>
              </w:rPr>
            </w:pPr>
            <w:r w:rsidRPr="00E905E6">
              <w:rPr>
                <w:rFonts w:cs="Arial"/>
                <w:szCs w:val="22"/>
              </w:rPr>
              <w:t>6.6.1</w:t>
            </w:r>
          </w:p>
        </w:tc>
        <w:tc>
          <w:tcPr>
            <w:tcW w:w="4340" w:type="dxa"/>
          </w:tcPr>
          <w:p w14:paraId="64A25403" w14:textId="77777777" w:rsidR="00B2728D" w:rsidRPr="00E905E6" w:rsidRDefault="00B2728D" w:rsidP="003E54F3">
            <w:pPr>
              <w:spacing w:after="120"/>
              <w:rPr>
                <w:rFonts w:cs="Arial"/>
                <w:b/>
                <w:szCs w:val="22"/>
              </w:rPr>
            </w:pPr>
            <w:r w:rsidRPr="00E905E6">
              <w:rPr>
                <w:rFonts w:cs="Arial"/>
                <w:b/>
                <w:szCs w:val="22"/>
              </w:rPr>
              <w:t>Learning outcomes</w:t>
            </w:r>
          </w:p>
          <w:p w14:paraId="427DD1D4" w14:textId="77777777" w:rsidR="00B2728D" w:rsidRPr="00E905E6" w:rsidRDefault="00B2728D" w:rsidP="00B2728D">
            <w:pPr>
              <w:numPr>
                <w:ilvl w:val="0"/>
                <w:numId w:val="40"/>
              </w:numPr>
              <w:pBdr>
                <w:top w:val="nil"/>
                <w:left w:val="nil"/>
                <w:bottom w:val="nil"/>
                <w:right w:val="nil"/>
                <w:between w:val="nil"/>
              </w:pBdr>
              <w:tabs>
                <w:tab w:val="num" w:pos="720"/>
              </w:tabs>
              <w:adjustRightInd/>
              <w:snapToGrid/>
              <w:spacing w:before="0" w:line="240" w:lineRule="auto"/>
              <w:rPr>
                <w:rFonts w:cs="Arial"/>
                <w:color w:val="000000"/>
                <w:szCs w:val="22"/>
              </w:rPr>
            </w:pPr>
            <w:r w:rsidRPr="00E905E6">
              <w:rPr>
                <w:rFonts w:cs="Arial"/>
                <w:color w:val="000000"/>
                <w:szCs w:val="22"/>
              </w:rPr>
              <w:t>Use string indexing</w:t>
            </w:r>
          </w:p>
          <w:p w14:paraId="6FE78A94" w14:textId="77777777" w:rsidR="00B2728D" w:rsidRPr="00E905E6" w:rsidRDefault="00B2728D" w:rsidP="00B2728D">
            <w:pPr>
              <w:numPr>
                <w:ilvl w:val="0"/>
                <w:numId w:val="40"/>
              </w:numPr>
              <w:pBdr>
                <w:top w:val="nil"/>
                <w:left w:val="nil"/>
                <w:bottom w:val="nil"/>
                <w:right w:val="nil"/>
                <w:between w:val="nil"/>
              </w:pBdr>
              <w:tabs>
                <w:tab w:val="num" w:pos="720"/>
              </w:tabs>
              <w:adjustRightInd/>
              <w:snapToGrid/>
              <w:spacing w:before="0" w:line="240" w:lineRule="auto"/>
              <w:rPr>
                <w:rFonts w:cs="Arial"/>
                <w:szCs w:val="22"/>
              </w:rPr>
            </w:pPr>
            <w:r w:rsidRPr="00E905E6">
              <w:rPr>
                <w:rFonts w:cs="Arial"/>
                <w:color w:val="000000"/>
                <w:szCs w:val="22"/>
              </w:rPr>
              <w:t>Use string manipulation functions.</w:t>
            </w:r>
          </w:p>
          <w:p w14:paraId="20BC446E" w14:textId="77777777" w:rsidR="00B2728D" w:rsidRPr="00E905E6" w:rsidRDefault="00B2728D" w:rsidP="003E54F3">
            <w:pPr>
              <w:spacing w:before="240" w:after="120"/>
              <w:rPr>
                <w:rFonts w:cs="Arial"/>
                <w:b/>
                <w:szCs w:val="22"/>
              </w:rPr>
            </w:pPr>
            <w:r w:rsidRPr="00E905E6">
              <w:rPr>
                <w:rFonts w:cs="Arial"/>
                <w:b/>
                <w:szCs w:val="22"/>
              </w:rPr>
              <w:t>Lesson plan</w:t>
            </w:r>
          </w:p>
          <w:p w14:paraId="719A02C1" w14:textId="77777777" w:rsidR="00B2728D" w:rsidRPr="00E905E6" w:rsidRDefault="00B2728D" w:rsidP="00B2728D">
            <w:pPr>
              <w:numPr>
                <w:ilvl w:val="0"/>
                <w:numId w:val="39"/>
              </w:numPr>
              <w:pBdr>
                <w:top w:val="nil"/>
                <w:left w:val="nil"/>
                <w:bottom w:val="nil"/>
                <w:right w:val="nil"/>
                <w:between w:val="nil"/>
              </w:pBdr>
              <w:adjustRightInd/>
              <w:spacing w:before="0" w:after="120" w:line="240" w:lineRule="auto"/>
              <w:ind w:left="357" w:hanging="357"/>
              <w:rPr>
                <w:rFonts w:cs="Arial"/>
                <w:szCs w:val="22"/>
              </w:rPr>
            </w:pPr>
            <w:r w:rsidRPr="00E905E6">
              <w:rPr>
                <w:rFonts w:cs="Arial"/>
                <w:color w:val="000000"/>
                <w:szCs w:val="22"/>
              </w:rPr>
              <w:t>Explain that strings are sequences of characters. Show the example and run it to show what Python outputs.</w:t>
            </w:r>
          </w:p>
          <w:p w14:paraId="3C689B4D" w14:textId="77777777" w:rsidR="00B2728D" w:rsidRPr="00E905E6" w:rsidRDefault="00B2728D" w:rsidP="00B2728D">
            <w:pPr>
              <w:numPr>
                <w:ilvl w:val="0"/>
                <w:numId w:val="39"/>
              </w:numPr>
              <w:pBdr>
                <w:top w:val="nil"/>
                <w:left w:val="nil"/>
                <w:bottom w:val="nil"/>
                <w:right w:val="nil"/>
                <w:between w:val="nil"/>
              </w:pBdr>
              <w:adjustRightInd/>
              <w:spacing w:before="0" w:after="120" w:line="240" w:lineRule="auto"/>
              <w:ind w:left="357" w:hanging="357"/>
              <w:rPr>
                <w:rFonts w:cs="Arial"/>
                <w:szCs w:val="22"/>
              </w:rPr>
            </w:pPr>
            <w:r w:rsidRPr="00E905E6">
              <w:rPr>
                <w:rFonts w:cs="Arial"/>
                <w:color w:val="000000"/>
                <w:szCs w:val="22"/>
              </w:rPr>
              <w:t>Explain string indexing. Make sure you are clear that the first character is always 0. Point out that spaces are also characters. Explain that you can use the index to identify individual characters and groups of characters from the string. Show the examples. If you have time, you can demonstrate these and get the students to predict what the outputs will be, based on what numbers you type into the square brackets. Be clear that they must use the correct type of brackets. Ask students to complete Activity 1.</w:t>
            </w:r>
          </w:p>
          <w:p w14:paraId="141AB61D" w14:textId="77777777" w:rsidR="00B2728D" w:rsidRPr="00E905E6" w:rsidRDefault="00B2728D" w:rsidP="00B2728D">
            <w:pPr>
              <w:numPr>
                <w:ilvl w:val="0"/>
                <w:numId w:val="39"/>
              </w:numPr>
              <w:pBdr>
                <w:top w:val="nil"/>
                <w:left w:val="nil"/>
                <w:bottom w:val="nil"/>
                <w:right w:val="nil"/>
                <w:between w:val="nil"/>
              </w:pBdr>
              <w:adjustRightInd/>
              <w:snapToGrid/>
              <w:spacing w:before="0" w:line="240" w:lineRule="auto"/>
              <w:rPr>
                <w:rFonts w:cs="Arial"/>
                <w:szCs w:val="22"/>
              </w:rPr>
            </w:pPr>
            <w:r w:rsidRPr="00E905E6">
              <w:rPr>
                <w:rFonts w:cs="Arial"/>
                <w:color w:val="000000"/>
                <w:szCs w:val="22"/>
              </w:rPr>
              <w:t>Explain that there is a third element that can be placed into the square brackets. This is called the step. Demonstrate this by using the examples on the slide (ask students to predict what the outputs will be). Ask students to complete Activity 2.</w:t>
            </w:r>
          </w:p>
          <w:p w14:paraId="5FC9218B" w14:textId="77777777" w:rsidR="00B2728D" w:rsidRPr="00E905E6" w:rsidRDefault="00B2728D" w:rsidP="00B2728D">
            <w:pPr>
              <w:numPr>
                <w:ilvl w:val="0"/>
                <w:numId w:val="39"/>
              </w:numPr>
              <w:pBdr>
                <w:top w:val="nil"/>
                <w:left w:val="nil"/>
                <w:bottom w:val="nil"/>
                <w:right w:val="nil"/>
                <w:between w:val="nil"/>
              </w:pBdr>
              <w:adjustRightInd/>
              <w:spacing w:before="120" w:line="240" w:lineRule="auto"/>
              <w:ind w:left="357" w:hanging="357"/>
              <w:rPr>
                <w:rFonts w:cs="Arial"/>
                <w:szCs w:val="22"/>
              </w:rPr>
            </w:pPr>
            <w:r w:rsidRPr="00E905E6">
              <w:rPr>
                <w:rFonts w:cs="Arial"/>
                <w:color w:val="000000"/>
                <w:szCs w:val="22"/>
              </w:rPr>
              <w:t xml:space="preserve">Explain that the ‘+’ operator acts in a different way to a plus sign when the arguments on either side of it are strings. Be sure to use the word ‘concatenation’, rather than ‘join’. You could execute </w:t>
            </w:r>
            <w:proofErr w:type="gramStart"/>
            <w:r w:rsidRPr="00E905E6">
              <w:rPr>
                <w:rFonts w:ascii="Courier New" w:hAnsi="Courier New" w:cs="Courier New"/>
                <w:color w:val="000000"/>
                <w:szCs w:val="22"/>
              </w:rPr>
              <w:t>print(</w:t>
            </w:r>
            <w:proofErr w:type="gramEnd"/>
            <w:r w:rsidRPr="00E905E6">
              <w:rPr>
                <w:rFonts w:ascii="Courier New" w:hAnsi="Courier New" w:cs="Courier New"/>
                <w:color w:val="000000"/>
                <w:szCs w:val="22"/>
              </w:rPr>
              <w:t>firstString + 2</w:t>
            </w:r>
            <w:r w:rsidRPr="00E905E6">
              <w:rPr>
                <w:rFonts w:cs="Arial"/>
                <w:color w:val="000000"/>
                <w:szCs w:val="22"/>
              </w:rPr>
              <w:t>) to show that this results in a ‘TypeError’.</w:t>
            </w:r>
          </w:p>
          <w:p w14:paraId="4218B560" w14:textId="3669B1A2" w:rsidR="00B2728D" w:rsidRPr="00E905E6" w:rsidRDefault="00B2728D" w:rsidP="00B2728D">
            <w:pPr>
              <w:numPr>
                <w:ilvl w:val="0"/>
                <w:numId w:val="39"/>
              </w:numPr>
              <w:pBdr>
                <w:top w:val="nil"/>
                <w:left w:val="nil"/>
                <w:bottom w:val="nil"/>
                <w:right w:val="nil"/>
                <w:between w:val="nil"/>
              </w:pBdr>
              <w:adjustRightInd/>
              <w:spacing w:before="120" w:line="240" w:lineRule="auto"/>
              <w:ind w:left="357" w:hanging="357"/>
              <w:rPr>
                <w:rFonts w:cs="Arial"/>
                <w:szCs w:val="22"/>
              </w:rPr>
            </w:pPr>
            <w:r w:rsidRPr="00E905E6">
              <w:rPr>
                <w:rFonts w:cs="Arial"/>
                <w:color w:val="000000"/>
                <w:szCs w:val="22"/>
              </w:rPr>
              <w:t xml:space="preserve">Explain that library functions are a vital part of any programmer’s toolbox. They enable programmers to add common functions to programs without reinventing the wheel. They allow code </w:t>
            </w:r>
            <w:bookmarkStart w:id="0" w:name="_GoBack"/>
            <w:bookmarkEnd w:id="0"/>
            <w:r w:rsidRPr="00E905E6">
              <w:rPr>
                <w:rFonts w:cs="Arial"/>
                <w:color w:val="000000"/>
                <w:szCs w:val="22"/>
              </w:rPr>
              <w:t xml:space="preserve">to be written more </w:t>
            </w:r>
            <w:r w:rsidRPr="00E905E6">
              <w:rPr>
                <w:rFonts w:cs="Arial"/>
                <w:color w:val="000000"/>
                <w:szCs w:val="22"/>
              </w:rPr>
              <w:lastRenderedPageBreak/>
              <w:t>efficiently. They also make it easier to read.</w:t>
            </w:r>
          </w:p>
          <w:p w14:paraId="48F30296" w14:textId="77777777" w:rsidR="00B2728D" w:rsidRPr="00E905E6" w:rsidRDefault="00B2728D" w:rsidP="00B2728D">
            <w:pPr>
              <w:numPr>
                <w:ilvl w:val="0"/>
                <w:numId w:val="39"/>
              </w:numPr>
              <w:pBdr>
                <w:top w:val="nil"/>
                <w:left w:val="nil"/>
                <w:bottom w:val="nil"/>
                <w:right w:val="nil"/>
                <w:between w:val="nil"/>
              </w:pBdr>
              <w:adjustRightInd/>
              <w:spacing w:before="120" w:line="240" w:lineRule="auto"/>
              <w:ind w:left="357" w:hanging="357"/>
              <w:rPr>
                <w:rFonts w:cs="Arial"/>
                <w:szCs w:val="22"/>
              </w:rPr>
            </w:pPr>
            <w:r w:rsidRPr="00E905E6">
              <w:rPr>
                <w:rFonts w:cs="Arial"/>
                <w:color w:val="000000"/>
                <w:szCs w:val="22"/>
              </w:rPr>
              <w:t>Go through the list of functions. Explain that these are only a selection and that there are many more available.</w:t>
            </w:r>
            <w:r w:rsidRPr="00E905E6">
              <w:rPr>
                <w:rFonts w:cs="Arial"/>
                <w:szCs w:val="22"/>
              </w:rPr>
              <w:t xml:space="preserve"> </w:t>
            </w:r>
            <w:r w:rsidRPr="00E905E6">
              <w:rPr>
                <w:rFonts w:cs="Arial"/>
                <w:color w:val="000000"/>
                <w:szCs w:val="22"/>
              </w:rPr>
              <w:t>Explain that students can access these if they view the online Python documents.</w:t>
            </w:r>
          </w:p>
          <w:p w14:paraId="2DB6FEBF" w14:textId="77777777" w:rsidR="00B2728D" w:rsidRPr="00E905E6" w:rsidRDefault="00B2728D" w:rsidP="00B2728D">
            <w:pPr>
              <w:numPr>
                <w:ilvl w:val="0"/>
                <w:numId w:val="39"/>
              </w:numPr>
              <w:pBdr>
                <w:top w:val="nil"/>
                <w:left w:val="nil"/>
                <w:bottom w:val="nil"/>
                <w:right w:val="nil"/>
                <w:between w:val="nil"/>
              </w:pBdr>
              <w:adjustRightInd/>
              <w:spacing w:before="120" w:line="240" w:lineRule="auto"/>
              <w:ind w:left="357" w:hanging="357"/>
              <w:rPr>
                <w:rFonts w:cs="Arial"/>
                <w:szCs w:val="22"/>
              </w:rPr>
            </w:pPr>
            <w:bookmarkStart w:id="1" w:name="_heading=h.30j0zll" w:colFirst="0" w:colLast="0"/>
            <w:bookmarkEnd w:id="1"/>
            <w:r w:rsidRPr="00E905E6">
              <w:rPr>
                <w:rFonts w:cs="Arial"/>
                <w:color w:val="000000"/>
                <w:szCs w:val="22"/>
              </w:rPr>
              <w:t xml:space="preserve">Show the examples. Demonstrate these if possible. </w:t>
            </w:r>
          </w:p>
          <w:p w14:paraId="6057BF73" w14:textId="77777777" w:rsidR="00B2728D" w:rsidRPr="00E905E6" w:rsidRDefault="00B2728D" w:rsidP="00B2728D">
            <w:pPr>
              <w:numPr>
                <w:ilvl w:val="0"/>
                <w:numId w:val="39"/>
              </w:numPr>
              <w:pBdr>
                <w:top w:val="nil"/>
                <w:left w:val="nil"/>
                <w:bottom w:val="nil"/>
                <w:right w:val="nil"/>
                <w:between w:val="nil"/>
              </w:pBdr>
              <w:adjustRightInd/>
              <w:spacing w:before="120" w:line="240" w:lineRule="auto"/>
              <w:ind w:left="357" w:hanging="357"/>
              <w:rPr>
                <w:rFonts w:cs="Arial"/>
                <w:szCs w:val="22"/>
              </w:rPr>
            </w:pPr>
            <w:r w:rsidRPr="00E905E6">
              <w:rPr>
                <w:rFonts w:cs="Arial"/>
                <w:color w:val="000000"/>
                <w:szCs w:val="22"/>
              </w:rPr>
              <w:t xml:space="preserve">Explain that there are two ways of using library functions. The len(var) versions are used to return information about the value as a whole. The </w:t>
            </w:r>
            <w:proofErr w:type="gramStart"/>
            <w:r w:rsidRPr="00E905E6">
              <w:rPr>
                <w:rFonts w:cs="Arial"/>
                <w:color w:val="000000"/>
                <w:szCs w:val="22"/>
              </w:rPr>
              <w:t>var.func</w:t>
            </w:r>
            <w:proofErr w:type="gramEnd"/>
            <w:r w:rsidRPr="00E905E6">
              <w:rPr>
                <w:rFonts w:cs="Arial"/>
                <w:color w:val="000000"/>
                <w:szCs w:val="22"/>
              </w:rPr>
              <w:t>() versions are used to carry out actions on each character of the string. Ask students to complete Activity 3.</w:t>
            </w:r>
          </w:p>
          <w:p w14:paraId="2158855B" w14:textId="77777777" w:rsidR="00B2728D" w:rsidRPr="00E905E6" w:rsidRDefault="00B2728D" w:rsidP="00B2728D">
            <w:pPr>
              <w:numPr>
                <w:ilvl w:val="0"/>
                <w:numId w:val="39"/>
              </w:numPr>
              <w:pBdr>
                <w:top w:val="nil"/>
                <w:left w:val="nil"/>
                <w:bottom w:val="nil"/>
                <w:right w:val="nil"/>
                <w:between w:val="nil"/>
              </w:pBdr>
              <w:adjustRightInd/>
              <w:spacing w:before="120" w:line="240" w:lineRule="auto"/>
              <w:ind w:left="357" w:hanging="357"/>
              <w:rPr>
                <w:rFonts w:cs="Arial"/>
                <w:szCs w:val="22"/>
              </w:rPr>
            </w:pPr>
            <w:r w:rsidRPr="00E905E6">
              <w:rPr>
                <w:rFonts w:cs="Arial"/>
                <w:color w:val="000000"/>
                <w:szCs w:val="22"/>
              </w:rPr>
              <w:t>Wrap up.</w:t>
            </w:r>
          </w:p>
          <w:p w14:paraId="5C00C115" w14:textId="77777777" w:rsidR="00B2728D" w:rsidRPr="00E905E6" w:rsidRDefault="00B2728D" w:rsidP="003E54F3">
            <w:pPr>
              <w:spacing w:before="240" w:after="120"/>
              <w:rPr>
                <w:rFonts w:cs="Arial"/>
                <w:b/>
                <w:szCs w:val="22"/>
              </w:rPr>
            </w:pPr>
            <w:r w:rsidRPr="00E905E6">
              <w:rPr>
                <w:rFonts w:cs="Arial"/>
                <w:b/>
                <w:szCs w:val="22"/>
              </w:rPr>
              <w:t>Homework</w:t>
            </w:r>
          </w:p>
          <w:p w14:paraId="23FC3858" w14:textId="77777777" w:rsidR="00B2728D" w:rsidRPr="00E905E6" w:rsidRDefault="00B2728D" w:rsidP="00B2728D">
            <w:pPr>
              <w:pStyle w:val="ListParagraph"/>
              <w:numPr>
                <w:ilvl w:val="0"/>
                <w:numId w:val="41"/>
              </w:numPr>
              <w:spacing w:after="60" w:line="240" w:lineRule="auto"/>
              <w:rPr>
                <w:rFonts w:ascii="Arial" w:hAnsi="Arial" w:cs="Arial"/>
              </w:rPr>
            </w:pPr>
            <w:r w:rsidRPr="00E905E6">
              <w:rPr>
                <w:rFonts w:ascii="Arial" w:hAnsi="Arial" w:cs="Arial"/>
              </w:rPr>
              <w:t>See homework document.</w:t>
            </w:r>
          </w:p>
        </w:tc>
        <w:tc>
          <w:tcPr>
            <w:tcW w:w="2005" w:type="dxa"/>
          </w:tcPr>
          <w:p w14:paraId="1E0A4929" w14:textId="77777777" w:rsidR="00B2728D" w:rsidRPr="00E905E6" w:rsidRDefault="00B2728D" w:rsidP="003E54F3">
            <w:pPr>
              <w:rPr>
                <w:rFonts w:cs="Arial"/>
                <w:szCs w:val="22"/>
              </w:rPr>
            </w:pPr>
            <w:r w:rsidRPr="00E905E6">
              <w:rPr>
                <w:rFonts w:cs="Arial"/>
                <w:szCs w:val="22"/>
              </w:rPr>
              <w:lastRenderedPageBreak/>
              <w:t>Python IDE</w:t>
            </w:r>
          </w:p>
          <w:p w14:paraId="0BA55E6C" w14:textId="77777777" w:rsidR="00B2728D" w:rsidRPr="00E905E6" w:rsidRDefault="00B2728D" w:rsidP="003E54F3">
            <w:pPr>
              <w:rPr>
                <w:rFonts w:cs="Arial"/>
                <w:szCs w:val="22"/>
              </w:rPr>
            </w:pPr>
          </w:p>
          <w:p w14:paraId="6224155F" w14:textId="77777777" w:rsidR="00B2728D" w:rsidRPr="00E905E6" w:rsidRDefault="00B2728D" w:rsidP="003E54F3">
            <w:pPr>
              <w:rPr>
                <w:rFonts w:cs="Arial"/>
                <w:szCs w:val="22"/>
              </w:rPr>
            </w:pPr>
            <w:r w:rsidRPr="00E905E6">
              <w:rPr>
                <w:rFonts w:cs="Arial"/>
                <w:szCs w:val="22"/>
              </w:rPr>
              <w:t>Lesson slides</w:t>
            </w:r>
          </w:p>
          <w:p w14:paraId="1D54C9EF" w14:textId="77777777" w:rsidR="00B2728D" w:rsidRPr="00E905E6" w:rsidRDefault="00B2728D" w:rsidP="003E54F3">
            <w:pPr>
              <w:rPr>
                <w:rFonts w:cs="Arial"/>
                <w:szCs w:val="22"/>
              </w:rPr>
            </w:pPr>
          </w:p>
          <w:p w14:paraId="58D3A94B" w14:textId="77777777" w:rsidR="00B2728D" w:rsidRPr="00E905E6" w:rsidRDefault="00B2728D" w:rsidP="003E54F3">
            <w:pPr>
              <w:rPr>
                <w:rFonts w:cs="Arial"/>
                <w:szCs w:val="22"/>
              </w:rPr>
            </w:pPr>
            <w:r w:rsidRPr="00E905E6">
              <w:rPr>
                <w:rFonts w:cs="Arial"/>
                <w:szCs w:val="22"/>
              </w:rPr>
              <w:t>Lesson activities</w:t>
            </w:r>
          </w:p>
          <w:p w14:paraId="4B12896C" w14:textId="77777777" w:rsidR="00B2728D" w:rsidRPr="00E905E6" w:rsidRDefault="00B2728D" w:rsidP="003E54F3">
            <w:pPr>
              <w:rPr>
                <w:rFonts w:cs="Arial"/>
                <w:szCs w:val="22"/>
              </w:rPr>
            </w:pPr>
          </w:p>
          <w:p w14:paraId="212ED2A5" w14:textId="77777777" w:rsidR="00B2728D" w:rsidRPr="00E905E6" w:rsidRDefault="00B2728D" w:rsidP="003E54F3">
            <w:pPr>
              <w:rPr>
                <w:rFonts w:cs="Arial"/>
                <w:szCs w:val="22"/>
              </w:rPr>
            </w:pPr>
            <w:r w:rsidRPr="00E905E6">
              <w:rPr>
                <w:rFonts w:cs="Arial"/>
                <w:szCs w:val="22"/>
              </w:rPr>
              <w:t>Python documents online</w:t>
            </w:r>
          </w:p>
        </w:tc>
      </w:tr>
    </w:tbl>
    <w:p w14:paraId="056C393D" w14:textId="6CD9C8F4" w:rsidR="00FF718C" w:rsidRDefault="00A55286" w:rsidP="00A55286">
      <w:pPr>
        <w:pStyle w:val="1BODYTEXT"/>
        <w:tabs>
          <w:tab w:val="left" w:pos="3258"/>
        </w:tabs>
      </w:pPr>
      <w:r>
        <w:tab/>
      </w:r>
    </w:p>
    <w:sectPr w:rsidR="00FF718C"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F7077" w14:textId="77777777" w:rsidR="00FC27F4" w:rsidRDefault="00FC27F4">
      <w:r>
        <w:separator/>
      </w:r>
    </w:p>
    <w:p w14:paraId="770A3DA6" w14:textId="77777777" w:rsidR="00FC27F4" w:rsidRDefault="00FC27F4"/>
  </w:endnote>
  <w:endnote w:type="continuationSeparator" w:id="0">
    <w:p w14:paraId="1EEB00C6" w14:textId="77777777" w:rsidR="00FC27F4" w:rsidRDefault="00FC27F4">
      <w:r>
        <w:continuationSeparator/>
      </w:r>
    </w:p>
    <w:p w14:paraId="38896C85" w14:textId="77777777" w:rsidR="00FC27F4" w:rsidRDefault="00FC2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D2C51" w14:textId="77777777" w:rsidR="00FC27F4" w:rsidRDefault="00FC27F4">
      <w:r>
        <w:separator/>
      </w:r>
    </w:p>
    <w:p w14:paraId="1C79C99D" w14:textId="77777777" w:rsidR="00FC27F4" w:rsidRDefault="00FC27F4"/>
  </w:footnote>
  <w:footnote w:type="continuationSeparator" w:id="0">
    <w:p w14:paraId="156D64CE" w14:textId="77777777" w:rsidR="00FC27F4" w:rsidRDefault="00FC27F4">
      <w:r>
        <w:continuationSeparator/>
      </w:r>
    </w:p>
    <w:p w14:paraId="20C0F8F9" w14:textId="77777777" w:rsidR="00FC27F4" w:rsidRDefault="00FC27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7CD505BC" w:rsidR="00652F9F" w:rsidRPr="00A55286" w:rsidRDefault="0008705A" w:rsidP="003B1E7E">
                          <w:pPr>
                            <w:spacing w:before="180"/>
                            <w:rPr>
                              <w:rFonts w:cs="Arial"/>
                              <w:b/>
                              <w:bCs/>
                              <w:sz w:val="36"/>
                              <w:szCs w:val="36"/>
                            </w:rPr>
                          </w:pPr>
                          <w:r>
                            <w:rPr>
                              <w:b/>
                              <w:bCs/>
                              <w:sz w:val="36"/>
                              <w:szCs w:val="36"/>
                            </w:rPr>
                            <w:t>String manipulation, string methods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http://schemas.microsoft.com/office/word/2018/wordml" xmlns:w16cex="http://schemas.microsoft.com/office/word/2018/wordml/cex">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&#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7CD505BC" w:rsidR="00652F9F" w:rsidRPr="00A55286" w:rsidRDefault="0008705A" w:rsidP="003B1E7E">
                    <w:pPr>
                      <w:spacing w:before="180"/>
                      <w:rPr>
                        <w:rFonts w:cs="Arial"/>
                        <w:b/>
                        <w:bCs/>
                        <w:sz w:val="36"/>
                        <w:szCs w:val="36"/>
                      </w:rPr>
                    </w:pPr>
                    <w:r>
                      <w:rPr>
                        <w:b/>
                        <w:bCs/>
                        <w:sz w:val="36"/>
                        <w:szCs w:val="36"/>
                      </w:rPr>
                      <w:t>String manipulation, string methods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755F0F"/>
    <w:multiLevelType w:val="multilevel"/>
    <w:tmpl w:val="39EEBC3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71320F5"/>
    <w:multiLevelType w:val="hybridMultilevel"/>
    <w:tmpl w:val="05ACE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7CC794A"/>
    <w:multiLevelType w:val="multilevel"/>
    <w:tmpl w:val="DC4274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D92A89"/>
    <w:multiLevelType w:val="multilevel"/>
    <w:tmpl w:val="27EE1D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7" w15:restartNumberingAfterBreak="0">
    <w:nsid w:val="759E7D55"/>
    <w:multiLevelType w:val="multilevel"/>
    <w:tmpl w:val="513CE328"/>
    <w:numStyleLink w:val="Listnum"/>
  </w:abstractNum>
  <w:abstractNum w:abstractNumId="38"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0"/>
  </w:num>
  <w:num w:numId="2">
    <w:abstractNumId w:val="36"/>
  </w:num>
  <w:num w:numId="3">
    <w:abstractNumId w:val="10"/>
  </w:num>
  <w:num w:numId="4">
    <w:abstractNumId w:val="38"/>
  </w:num>
  <w:num w:numId="5">
    <w:abstractNumId w:val="19"/>
  </w:num>
  <w:num w:numId="6">
    <w:abstractNumId w:val="21"/>
  </w:num>
  <w:num w:numId="7">
    <w:abstractNumId w:val="18"/>
  </w:num>
  <w:num w:numId="8">
    <w:abstractNumId w:val="33"/>
  </w:num>
  <w:num w:numId="9">
    <w:abstractNumId w:val="14"/>
  </w:num>
  <w:num w:numId="10">
    <w:abstractNumId w:val="35"/>
  </w:num>
  <w:num w:numId="11">
    <w:abstractNumId w:val="3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4"/>
  </w:num>
  <w:num w:numId="23">
    <w:abstractNumId w:val="12"/>
  </w:num>
  <w:num w:numId="24">
    <w:abstractNumId w:val="11"/>
  </w:num>
  <w:num w:numId="25">
    <w:abstractNumId w:val="24"/>
  </w:num>
  <w:num w:numId="26">
    <w:abstractNumId w:val="23"/>
  </w:num>
  <w:num w:numId="27">
    <w:abstractNumId w:val="26"/>
  </w:num>
  <w:num w:numId="28">
    <w:abstractNumId w:val="16"/>
  </w:num>
  <w:num w:numId="29">
    <w:abstractNumId w:val="29"/>
  </w:num>
  <w:num w:numId="30">
    <w:abstractNumId w:val="32"/>
  </w:num>
  <w:num w:numId="31">
    <w:abstractNumId w:val="27"/>
  </w:num>
  <w:num w:numId="32">
    <w:abstractNumId w:val="20"/>
  </w:num>
  <w:num w:numId="33">
    <w:abstractNumId w:val="30"/>
  </w:num>
  <w:num w:numId="34">
    <w:abstractNumId w:val="15"/>
  </w:num>
  <w:num w:numId="35">
    <w:abstractNumId w:val="39"/>
  </w:num>
  <w:num w:numId="36">
    <w:abstractNumId w:val="25"/>
  </w:num>
  <w:num w:numId="37">
    <w:abstractNumId w:val="17"/>
  </w:num>
  <w:num w:numId="38">
    <w:abstractNumId w:val="31"/>
  </w:num>
  <w:num w:numId="39">
    <w:abstractNumId w:val="28"/>
  </w:num>
  <w:num w:numId="40">
    <w:abstractNumId w:val="13"/>
  </w:num>
  <w:num w:numId="4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defaultTabStop w:val="397"/>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57353"/>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19C3"/>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1E5"/>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2728D"/>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27F4"/>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9941E5"/>
    <w:pPr>
      <w:adjustRightInd/>
      <w:snapToGrid/>
      <w:spacing w:before="0" w:after="120" w:line="276" w:lineRule="auto"/>
      <w:ind w:left="720"/>
      <w:contextualSpacing/>
    </w:pPr>
    <w:rPr>
      <w:rFonts w:ascii="Verdana" w:hAnsi="Verdana"/>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9BBFF150-9A45-49BE-B3B9-69112A6E99B6}"/>
</file>

<file path=customXml/itemProps2.xml><?xml version="1.0" encoding="utf-8"?>
<ds:datastoreItem xmlns:ds="http://schemas.openxmlformats.org/officeDocument/2006/customXml" ds:itemID="{E0C6A77F-5CF9-475C-8830-0EAFA918FA20}"/>
</file>

<file path=customXml/itemProps3.xml><?xml version="1.0" encoding="utf-8"?>
<ds:datastoreItem xmlns:ds="http://schemas.openxmlformats.org/officeDocument/2006/customXml" ds:itemID="{509BE1D0-EFEA-4340-BF32-2073A94DB003}"/>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2211</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Briggs, Cameron</cp:lastModifiedBy>
  <cp:revision>3</cp:revision>
  <cp:lastPrinted>2020-05-14T10:42:00Z</cp:lastPrinted>
  <dcterms:created xsi:type="dcterms:W3CDTF">2020-06-17T16:53:00Z</dcterms:created>
  <dcterms:modified xsi:type="dcterms:W3CDTF">2020-07-09T13:53:00Z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